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9AE" w:rsidRPr="00C645BA" w:rsidRDefault="006949AE" w:rsidP="006949AE">
      <w:pPr>
        <w:spacing w:before="150" w:after="330" w:line="348" w:lineRule="atLeast"/>
        <w:jc w:val="center"/>
        <w:textAlignment w:val="baseline"/>
        <w:outlineLvl w:val="1"/>
        <w:rPr>
          <w:rFonts w:ascii="Times" w:eastAsia="Times New Roman" w:hAnsi="Times" w:cs="Times New Roman"/>
          <w:b/>
          <w:bCs/>
          <w:color w:val="000000"/>
          <w:sz w:val="44"/>
          <w:szCs w:val="44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/>
          <w:sz w:val="44"/>
          <w:szCs w:val="44"/>
          <w:lang w:eastAsia="pl-PL"/>
        </w:rPr>
        <w:t>Ogłoszenie otwartego naboru partnera „Cyfrowe Śląskie 2.1”</w:t>
      </w:r>
    </w:p>
    <w:p w:rsidR="006949AE" w:rsidRPr="00C645BA" w:rsidRDefault="006949AE" w:rsidP="006949AE">
      <w:pPr>
        <w:spacing w:after="0" w:line="240" w:lineRule="auto"/>
        <w:jc w:val="center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Ogłoszenie otwartego naboru partnera „Cyfrowe śląskie”</w:t>
      </w:r>
    </w:p>
    <w:p w:rsidR="006949AE" w:rsidRPr="00C645BA" w:rsidRDefault="006949AE" w:rsidP="006949AE">
      <w:pPr>
        <w:spacing w:after="0" w:line="240" w:lineRule="auto"/>
        <w:jc w:val="center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Ogłoszenie otwartego naboru partnera</w:t>
      </w:r>
    </w:p>
    <w:p w:rsidR="006949AE" w:rsidRPr="00C645BA" w:rsidRDefault="006949AE" w:rsidP="006949AE">
      <w:pPr>
        <w:spacing w:after="0" w:line="240" w:lineRule="auto"/>
        <w:jc w:val="center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do wspólnej realizacji projektu w konkursie nr </w:t>
      </w:r>
      <w:r w:rsidR="00D513E8" w:rsidRPr="00C645BA">
        <w:rPr>
          <w:rStyle w:val="Pogrubienie"/>
          <w:rFonts w:ascii="Times" w:hAnsi="Times"/>
          <w:color w:val="000000" w:themeColor="text1"/>
          <w:sz w:val="21"/>
          <w:szCs w:val="21"/>
          <w:shd w:val="clear" w:color="auto" w:fill="FFFFFF"/>
        </w:rPr>
        <w:t>RPSL.02.01.00-IZ.01-24-376/20 </w:t>
      </w:r>
    </w:p>
    <w:p w:rsidR="006949AE" w:rsidRPr="00C645BA" w:rsidRDefault="006949AE" w:rsidP="006949AE">
      <w:pPr>
        <w:spacing w:after="0" w:line="240" w:lineRule="auto"/>
        <w:jc w:val="center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w ramach konkursu </w:t>
      </w:r>
      <w:r w:rsidR="00D513E8" w:rsidRPr="00C645BA">
        <w:rPr>
          <w:rFonts w:ascii="Times" w:hAnsi="Times"/>
          <w:color w:val="000000" w:themeColor="text1"/>
          <w:sz w:val="21"/>
          <w:szCs w:val="21"/>
          <w:shd w:val="clear" w:color="auto" w:fill="FFFFFF"/>
        </w:rPr>
        <w:t>2.1. Wsparcie rozwoju cyfrowych usług publicznych</w:t>
      </w:r>
    </w:p>
    <w:p w:rsidR="00D513E8" w:rsidRPr="00C645BA" w:rsidRDefault="00D513E8" w:rsidP="006949AE">
      <w:pPr>
        <w:spacing w:after="0" w:line="240" w:lineRule="auto"/>
        <w:jc w:val="both"/>
        <w:textAlignment w:val="baseline"/>
        <w:rPr>
          <w:rFonts w:ascii="Times" w:hAnsi="Times"/>
          <w:color w:val="000000" w:themeColor="text1"/>
          <w:sz w:val="21"/>
          <w:szCs w:val="21"/>
          <w:shd w:val="clear" w:color="auto" w:fill="FFFFFF"/>
        </w:rPr>
      </w:pPr>
      <w:r w:rsidRPr="00C645BA">
        <w:rPr>
          <w:rFonts w:ascii="Times" w:hAnsi="Times"/>
          <w:color w:val="000000" w:themeColor="text1"/>
          <w:sz w:val="21"/>
          <w:szCs w:val="21"/>
          <w:shd w:val="clear" w:color="auto" w:fill="FFFFFF"/>
        </w:rPr>
        <w:t>dla 3. typu projektu – Tworzenie systemów i aplikacji przyczyniających się do zwiększenia dostępu do cyfrowych usług publicznych z obszaru e-zdrowia</w:t>
      </w:r>
    </w:p>
    <w:p w:rsidR="00D513E8" w:rsidRPr="00C645BA" w:rsidRDefault="00D513E8" w:rsidP="006949AE">
      <w:pPr>
        <w:spacing w:after="0" w:line="240" w:lineRule="auto"/>
        <w:jc w:val="both"/>
        <w:textAlignment w:val="baseline"/>
        <w:rPr>
          <w:rFonts w:ascii="Times" w:hAnsi="Times"/>
          <w:color w:val="000000" w:themeColor="text1"/>
          <w:sz w:val="21"/>
          <w:szCs w:val="21"/>
          <w:shd w:val="clear" w:color="auto" w:fill="FFFFFF"/>
        </w:rPr>
      </w:pPr>
    </w:p>
    <w:p w:rsidR="00D513E8" w:rsidRPr="00C645BA" w:rsidRDefault="00D513E8" w:rsidP="006949AE">
      <w:pPr>
        <w:spacing w:after="0" w:line="240" w:lineRule="auto"/>
        <w:jc w:val="both"/>
        <w:textAlignment w:val="baseline"/>
        <w:rPr>
          <w:rFonts w:ascii="Times" w:hAnsi="Times"/>
          <w:color w:val="000000" w:themeColor="text1"/>
          <w:sz w:val="21"/>
          <w:szCs w:val="21"/>
          <w:shd w:val="clear" w:color="auto" w:fill="FFFFFF"/>
        </w:rPr>
      </w:pPr>
    </w:p>
    <w:p w:rsidR="006949AE" w:rsidRPr="00C645BA" w:rsidRDefault="006949AE" w:rsidP="006949AE">
      <w:pPr>
        <w:spacing w:after="0" w:line="240" w:lineRule="auto"/>
        <w:jc w:val="both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Zagłębiowskie Centrum Onkologii art. 33 ustawy z dnia 11 lipca 2014 roku o zasadach realizacji programów w zakresie polityki spójności finansowanych w perspektywie finansowej 2014–2020 (Dz.U. 2014 poz. 1146 z </w:t>
      </w:r>
      <w:proofErr w:type="spellStart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późn</w:t>
      </w:r>
      <w:proofErr w:type="spellEnd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. zm.), występując jako lider projektu współfinansowanego ze środków Europejskiego Funduszu Rozwoju Regionalnego oraz współfinansowania krajowego z budżetu państwa, realizowanego w ramach </w:t>
      </w:r>
      <w:r w:rsidR="00D513E8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Regionalnego Programu Operacyjnego dla woj. śląskiego </w:t>
      </w:r>
      <w:r w:rsidR="00126D79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na lata 2014-2020, Działanie 2.3 „Cyfrowa dostępność i użyteczność informacji sektora publicznego w ramach Programu Operacyjnego Polska Cyfrowa”, w ramach Poddziałania 2.3.1 „Cyfrowe udostępnienie informacji sektora publicznego ze źródeł administracyjnych i zasobów nauki” (Typ II projektu: Cyfrowe udostępnienie zasobów nauki)</w:t>
      </w:r>
    </w:p>
    <w:p w:rsidR="006949AE" w:rsidRPr="00C645BA" w:rsidRDefault="006949AE" w:rsidP="006949AE">
      <w:pPr>
        <w:spacing w:after="0" w:line="240" w:lineRule="auto"/>
        <w:jc w:val="both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jc w:val="center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poszukuje Partnera do realizacji projektu</w:t>
      </w:r>
      <w:r w:rsidR="002C58DE"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</w:t>
      </w:r>
      <w:r w:rsidR="002C58DE" w:rsidRPr="00C645BA">
        <w:rPr>
          <w:rFonts w:ascii="Times" w:hAnsi="Times"/>
          <w:color w:val="000000" w:themeColor="text1"/>
          <w:sz w:val="17"/>
          <w:szCs w:val="17"/>
          <w:shd w:val="clear" w:color="auto" w:fill="D9EDF7"/>
        </w:rPr>
        <w:t xml:space="preserve">Wdrożenie kompleksowego systemu e-usług oraz elektronicznej dokumentacji medycznej w partnerskim projekcie realizowanym przez w Zagłębiowskie Centrum Onkologii Szpital Specjalistyczny im. </w:t>
      </w:r>
      <w:proofErr w:type="spellStart"/>
      <w:proofErr w:type="gramStart"/>
      <w:r w:rsidR="002C58DE" w:rsidRPr="00C645BA">
        <w:rPr>
          <w:rFonts w:ascii="Times" w:hAnsi="Times"/>
          <w:color w:val="000000" w:themeColor="text1"/>
          <w:sz w:val="17"/>
          <w:szCs w:val="17"/>
          <w:shd w:val="clear" w:color="auto" w:fill="D9EDF7"/>
        </w:rPr>
        <w:t>Sz.Starkiewicza</w:t>
      </w:r>
      <w:proofErr w:type="spellEnd"/>
      <w:proofErr w:type="gramEnd"/>
    </w:p>
    <w:p w:rsidR="002C58DE" w:rsidRPr="00C645BA" w:rsidRDefault="006949AE" w:rsidP="002C58DE">
      <w:pPr>
        <w:pStyle w:val="Nagwek3"/>
        <w:shd w:val="clear" w:color="auto" w:fill="FFFFFF"/>
        <w:spacing w:before="300" w:after="150"/>
        <w:rPr>
          <w:rFonts w:ascii="Times" w:hAnsi="Times"/>
          <w:b w:val="0"/>
          <w:bCs w:val="0"/>
          <w:color w:val="000000" w:themeColor="text1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w konkursie nr </w:t>
      </w:r>
      <w:hyperlink r:id="rId5" w:history="1">
        <w:r w:rsidR="002C58DE" w:rsidRPr="00C645BA">
          <w:rPr>
            <w:rStyle w:val="Hipercze"/>
            <w:rFonts w:ascii="Times" w:hAnsi="Times" w:cs="Arial"/>
            <w:b w:val="0"/>
            <w:bCs w:val="0"/>
            <w:color w:val="000000" w:themeColor="text1"/>
          </w:rPr>
          <w:t>RPSL.02.01.00-IZ.01-24-376/20</w:t>
        </w:r>
      </w:hyperlink>
    </w:p>
    <w:p w:rsidR="006949AE" w:rsidRPr="00C645BA" w:rsidRDefault="006949AE" w:rsidP="006949AE">
      <w:pPr>
        <w:spacing w:after="0" w:line="240" w:lineRule="auto"/>
        <w:jc w:val="center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</w:p>
    <w:p w:rsidR="006949AE" w:rsidRPr="00C645BA" w:rsidRDefault="006949AE" w:rsidP="006949AE">
      <w:pPr>
        <w:spacing w:after="0" w:line="240" w:lineRule="auto"/>
        <w:jc w:val="center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2C58DE" w:rsidRPr="00C645BA" w:rsidRDefault="006949AE" w:rsidP="006949AE">
      <w:pPr>
        <w:spacing w:after="0" w:line="240" w:lineRule="auto"/>
        <w:jc w:val="both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dotyczącego </w:t>
      </w:r>
      <w:r w:rsidR="002C58DE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wdrożenia wspólnych e-usług </w:t>
      </w:r>
    </w:p>
    <w:p w:rsidR="006949AE" w:rsidRPr="00C645BA" w:rsidRDefault="006949AE" w:rsidP="006949AE">
      <w:pPr>
        <w:spacing w:after="0" w:line="240" w:lineRule="auto"/>
        <w:jc w:val="both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jc w:val="both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1.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 Głównym celem partnerstwa jest opracowanie i wspólna realizacja projektu w ramach</w:t>
      </w:r>
      <w:r w:rsidR="002C58DE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ww. konkursu 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2.  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Do zadań partnerów należeć będzie: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a.   współpraca przy przygotowaniu projektu i współzarządzanie nim;</w:t>
      </w:r>
    </w:p>
    <w:p w:rsidR="00936EBF" w:rsidRPr="00C645BA" w:rsidRDefault="002C58D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b</w:t>
      </w:r>
      <w:r w:rsidR="006949AE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.  udział w utrwalaniu rezultatów projektu potwierdzających realizację zakładanych celów projektu;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jc w:val="both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Ostateczny podział zadań wśród Partnerów </w:t>
      </w:r>
      <w:proofErr w:type="gramStart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zostanie  ustalony</w:t>
      </w:r>
      <w:proofErr w:type="gramEnd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podczas przygotowywania aplikacji wnioskowej, na podstawie posiadanego potencjału i doświadczenia w obszarze merytorycznym projektu oraz potencjału osobowo-technicznego.</w:t>
      </w:r>
    </w:p>
    <w:p w:rsidR="006949AE" w:rsidRPr="00C645BA" w:rsidRDefault="006949AE" w:rsidP="006949AE">
      <w:pPr>
        <w:spacing w:after="0" w:line="240" w:lineRule="auto"/>
        <w:jc w:val="both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Finansowanie powierzonych działań będzie odbywało zgodnie z umową o dofinansowanie projektu w ramach konkursu nr</w:t>
      </w:r>
      <w:r w:rsidRPr="00C645BA">
        <w:rPr>
          <w:rFonts w:ascii="Times" w:eastAsia="Times New Roman" w:hAnsi="Times" w:cs="Times New Roman"/>
          <w:color w:val="000000" w:themeColor="text1"/>
          <w:sz w:val="15"/>
          <w:szCs w:val="15"/>
          <w:bdr w:val="none" w:sz="0" w:space="0" w:color="auto" w:frame="1"/>
          <w:lang w:eastAsia="pl-PL"/>
        </w:rPr>
        <w:t xml:space="preserve"> </w:t>
      </w:r>
      <w:hyperlink r:id="rId6" w:history="1">
        <w:r w:rsidR="002D208C" w:rsidRPr="00C645BA">
          <w:rPr>
            <w:rStyle w:val="Hipercze"/>
            <w:rFonts w:ascii="Times" w:hAnsi="Times" w:cs="Arial"/>
            <w:b/>
            <w:bCs/>
            <w:color w:val="000000" w:themeColor="text1"/>
          </w:rPr>
          <w:t>RPSL.02.01.00-IZ.01-24-376/20</w:t>
        </w:r>
      </w:hyperlink>
    </w:p>
    <w:p w:rsidR="006949AE" w:rsidRPr="00C645BA" w:rsidRDefault="006949AE" w:rsidP="006949AE">
      <w:pPr>
        <w:spacing w:after="0" w:line="240" w:lineRule="auto"/>
        <w:jc w:val="both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Realizacja działań w Partnerstwie będzie zależała od uzyskania dofinansowania (podpisanie umowy o dofinansowanie i otrzymanie transzy dofinansowania).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3.  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Do postępowania i oceny ofert zostaną zakwalifikowane wyłącznie podmioty, które łącznie spełnią następujące wymagania: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a.   Oferent jest podmiotem działającym w obszarze usług zdrowotnych i udokumentuje, że jego profil działalności wpisuje się w założenia konkursu;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b.    Oferent zadeklaruje wniesienie wkładu w realizację zadań i celu partnerstwa w postaci wiedzy i doświadczenia, know-how, zasobów ludzkich, zasobów organizacyjno-technicznych, którymi dysponuje w celu realizacji działań w projekcie;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d.    Oferent nie jest podmiotem </w:t>
      </w:r>
      <w:r w:rsidRPr="00C645BA">
        <w:rPr>
          <w:rFonts w:ascii="Times" w:eastAsia="Times New Roman" w:hAnsi="Times" w:cs="Times New Roman"/>
          <w:i/>
          <w:iCs/>
          <w:color w:val="000000" w:themeColor="text1"/>
          <w:sz w:val="19"/>
          <w:szCs w:val="19"/>
          <w:bdr w:val="none" w:sz="0" w:space="0" w:color="auto" w:frame="1"/>
          <w:lang w:eastAsia="pl-PL"/>
        </w:rPr>
        <w:t>wykluczonym z możliwości otrzymania dofinansowania (o którym mowa w art. 207 ust. 4 ustawy z dnia 27 sierpnia 2009 r. o finansach publicznych). 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Partnerem nie może być również podmiot zalegający z należnościami publiczno-prawnymi;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e.    Oferent złoży oświadczenie o braku powiązań, o których mowa w art. 33 ust. 6 ustawy z dnia 11 lipca 2014 r. o zasadach realizacji programów w zakresie polityki spójności finansowanych w perspektywie 2014-2020 pomiędzy partnerem a ZCO 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lastRenderedPageBreak/>
        <w:t>4.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 Oferty składane przez potencjalnych partnerów muszą zostać sporządzone w języku polskim i zawierać między innymi: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a.  Informację dotyczącą zgodności działalności oferenta z celami partnerstwa.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b.  Informację na temat wkładu oferenta w realizację projektu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c.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   Informacje o potencjale kadrowym, technicznym i finansowym, możliwym do zaangażowania na rzecz przygotowania i realizacji projektu oraz opis wkładu oferenta w zakresie osiągnięcia wskaźników </w:t>
      </w:r>
      <w:proofErr w:type="gramStart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rezultatu  projektu</w:t>
      </w:r>
      <w:proofErr w:type="gramEnd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d.   Opis działań możliwych do zrealizowania przez oferenta w ramach projektu - krótki opis koncepcji realizacji zadań w ramach projektu oraz informacje na temat spełniania wymagań i kryteriów wyboru określonych w ogłoszeniu.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e.    Aktualny odpis z rejestru lub odpowiedniego wyciągu z ewidencji lub inny dokument potwierdzający status prawny oferenta.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f.     Dokumenty stwierdzające umocowanie osób reprezentujących oferenta.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g.    Oświadczenie o niezaleganiu z należnościami publiczno-prawnymi.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5. 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Przy wyborze partnera oceniane będą: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a.  Zgodność działania potencjalnego partnera z celami partnerstwa. (Tak/Nie). Oferta niespełniająca tego kryterium zostaje odrzucona i nie podlega dalszej ocenie.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b.</w:t>
      </w: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  Deklarowany wkład partnera w realizację celu partnerstwa, w tym: wkład w postaci potencjału ludzkiego </w:t>
      </w:r>
      <w:proofErr w:type="gramStart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i  organizacyjno</w:t>
      </w:r>
      <w:proofErr w:type="gramEnd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-technicznego, niezbędnego do realizacji proponowanych w projekcie działań. – do 20 pkt.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c.  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  Oceniane będzie dysponowanie zasobami kadrowymi i techniczno-organizacyjnymi niezbędnymi do realizacji projektu. – do 20 </w:t>
      </w:r>
      <w:proofErr w:type="gramStart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pkt. :</w:t>
      </w:r>
      <w:proofErr w:type="gramEnd"/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-         biura, lokale i sale wraz z wyposażeniem, które będzie można wykorzystać na potrzeby projektu,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-        osoby współpracujące z Oferentem sposób dysponowania (rodzaj umowy), ich doświadczenie zawodowe i planowane zaangażowanie w projekcie,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-        ew. wykaz sprzętu niezbędnego do prowadzenia zadań w projekcie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d. </w:t>
      </w: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  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Koncepcje realizacji zadań stawianych przed potencjalnym partnerem (ilość zaproponowanych działań i jakość opisu, wypełnienie wskaźników produktu i rezultatu, innowacyjność). – do 20 pkt.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e.    Doświadczenie w realizacji jako beneficjent (wnioskodawca) lub partner, lub wykonawca usług informatycznych w zakresie zbieżnym z założeniami projektu (tytuł projektu, grupa docelowa, podstawowe działania, rola w projekcie, źródło dofinansowania, wartość projektu). – do 20 pkt.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Łącznie Oferent może otrzymać maksymalnie 80 pkt.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Ocena złożonych zgłoszeń prowadzona będzie zgodnie z art. 33 ustawy z dnia 11 lipca 2014 r. o zasadach realizacji programów w zakresie polityki spójności finansowych w perspektywie finansowej 2014-2020 (Dz.U. 2017 poz. 1460).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Zagłębiowskie Centrum Onkologii zastrzega sobie możliwość poproszenia partnera o przedstawienie dodatkowych informacji, dokumentów i wyjaśnień.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6.  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Wybór partnera podlegać będzie poniższej procedurze: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a.       Komisja dokona oceny dokumentów złożonych przez kandydatów na partnera.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b.       Spośród nadesłanych ofert wybrana zostanie oferta, która spełni wszystkie wymogi formalne i </w:t>
      </w:r>
      <w:proofErr w:type="gramStart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merytoryczne  oraz</w:t>
      </w:r>
      <w:proofErr w:type="gramEnd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uzyska najwyższą liczbę punktów.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c.        Lider partnerstwa zastrzega sobie możliwość negocjacji z partnerem.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d.       Ogłaszający może dokonać wyboru więcej niż jednego partnera spośród zgłaszających się podmiotów.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e.        Informacja o wyborze partnera zostanie podana do publicznej wiadomości na stronie internetowej https://uwedupl.bip.gov.pl/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7. 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Składanie ofert: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a.   Ofertę należy złożyć w wersji elektronicznej na adres: </w:t>
      </w:r>
      <w:hyperlink r:id="rId7" w:history="1">
        <w:r w:rsidR="002D208C" w:rsidRPr="00C645BA">
          <w:rPr>
            <w:rStyle w:val="Hipercze"/>
            <w:rFonts w:ascii="Times" w:eastAsia="Times New Roman" w:hAnsi="Times" w:cs="Times New Roman"/>
            <w:color w:val="000000" w:themeColor="text1"/>
            <w:sz w:val="19"/>
            <w:szCs w:val="19"/>
            <w:bdr w:val="none" w:sz="0" w:space="0" w:color="auto" w:frame="1"/>
            <w:lang w:eastAsia="pl-PL"/>
          </w:rPr>
          <w:t>szpital@zco-dg.pl</w:t>
        </w:r>
      </w:hyperlink>
      <w:r w:rsidR="002D208C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c.    Termin nadsyłania ofert upływa</w:t>
      </w: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 16 lipca 20</w:t>
      </w:r>
      <w:r w:rsidR="00015F20"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20</w:t>
      </w: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r. z końcem dnia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d.   </w:t>
      </w: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UWAGA: wszystkie składane dokumenty powinny być podpisane przez osobę/osoby upoważnione do reprezentowania podmiotu.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>8.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 Ocena ofert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a.    Po upływie terminu składania ofert komisja konkursowa niezwłocznie przeprowadzi czynności badania i oceny złożonych ofert w celu wyboru oferty.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b.    W przypadku nieprzedłożenia wszystkich wymaganych dokumentów </w:t>
      </w:r>
      <w:proofErr w:type="gramStart"/>
      <w:r w:rsidR="002D208C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ZCO 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może</w:t>
      </w:r>
      <w:proofErr w:type="gramEnd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wezwać oferenta do ich uzupełnienia lub złożenia wyjaśnień w terminie nie krótszym niż 2 dni pod rygorem odrzucenia oferty.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c.     Informacja o wynikach naboru zostanie opublikowana na stronie </w:t>
      </w:r>
      <w:hyperlink r:id="rId8" w:history="1">
        <w:r w:rsidR="002D208C" w:rsidRPr="00C645BA">
          <w:rPr>
            <w:rStyle w:val="Hipercze"/>
            <w:rFonts w:ascii="Times" w:eastAsia="Times New Roman" w:hAnsi="Times" w:cs="Times New Roman"/>
            <w:color w:val="000000" w:themeColor="text1"/>
            <w:sz w:val="19"/>
            <w:szCs w:val="19"/>
            <w:bdr w:val="none" w:sz="0" w:space="0" w:color="auto" w:frame="1"/>
            <w:lang w:eastAsia="pl-PL"/>
          </w:rPr>
          <w:t>www.zco-dg.pl</w:t>
        </w:r>
      </w:hyperlink>
      <w:r w:rsidR="002D208C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d.    Od decyzji komisji nie przysługuje odwołanie.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e.     Wybranemu podmiotowi </w:t>
      </w:r>
      <w:r w:rsidR="00015F20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Zagłębiowskie Centrum Onkologii 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zaproponuje zawarcie porozumienia o partnerstwie, które będzie obowiązywało do dnia podpisania umowy partnerskiej.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f.     Prowadzony nabór nie jest zobowiązaniem do podpisania umowy.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lastRenderedPageBreak/>
        <w:t xml:space="preserve">g.    Po wyborze partnera </w:t>
      </w:r>
      <w:r w:rsidR="00015F20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Zagłębiowskie Centrum </w:t>
      </w:r>
      <w:proofErr w:type="spellStart"/>
      <w:r w:rsidR="00015F20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Onklologii</w:t>
      </w:r>
      <w:proofErr w:type="spellEnd"/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nie jest zobowiązany do uzyskania dofinansowania w ramach konkursu nr </w:t>
      </w:r>
      <w:hyperlink r:id="rId9" w:history="1">
        <w:r w:rsidR="002D208C" w:rsidRPr="00C645BA">
          <w:rPr>
            <w:rStyle w:val="Hipercze"/>
            <w:rFonts w:ascii="Times" w:hAnsi="Times" w:cs="Arial"/>
            <w:b/>
            <w:bCs/>
            <w:color w:val="000000" w:themeColor="text1"/>
          </w:rPr>
          <w:t>RPSL.02.01.00-IZ.01-24-376/20</w:t>
        </w:r>
      </w:hyperlink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h.    </w:t>
      </w:r>
      <w:r w:rsidR="00015F20"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Zagłębiowskie Centrum Onkologii</w:t>
      </w: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zastrzega sobie prawo unieważnienia naboru na każdym etapie – bez wyboru oferty, bez podania przyczyn.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 </w:t>
      </w:r>
    </w:p>
    <w:p w:rsidR="006949AE" w:rsidRPr="00C645BA" w:rsidRDefault="006949AE" w:rsidP="006949AE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</w:pPr>
      <w:r w:rsidRPr="00C645BA">
        <w:rPr>
          <w:rFonts w:ascii="Times" w:eastAsia="Times New Roman" w:hAnsi="Times" w:cs="Times New Roman"/>
          <w:color w:val="000000" w:themeColor="text1"/>
          <w:sz w:val="19"/>
          <w:szCs w:val="19"/>
          <w:bdr w:val="none" w:sz="0" w:space="0" w:color="auto" w:frame="1"/>
          <w:lang w:eastAsia="pl-PL"/>
        </w:rPr>
        <w:t>Wszelkie pytania dotyczące konkursu należy kierować na adres:  </w:t>
      </w:r>
      <w:hyperlink r:id="rId10" w:history="1">
        <w:r w:rsidR="002D208C" w:rsidRPr="00C645BA">
          <w:rPr>
            <w:rStyle w:val="Hipercze"/>
            <w:rFonts w:ascii="Times" w:eastAsia="Times New Roman" w:hAnsi="Times" w:cs="Times New Roman"/>
            <w:b/>
            <w:bCs/>
            <w:color w:val="000000" w:themeColor="text1"/>
            <w:sz w:val="19"/>
            <w:szCs w:val="19"/>
            <w:bdr w:val="none" w:sz="0" w:space="0" w:color="auto" w:frame="1"/>
            <w:lang w:eastAsia="pl-PL"/>
          </w:rPr>
          <w:t>sslawczyk@zco-gd.pl</w:t>
        </w:r>
      </w:hyperlink>
      <w:r w:rsidR="002D208C" w:rsidRPr="00C645BA">
        <w:rPr>
          <w:rFonts w:ascii="Times" w:eastAsia="Times New Roman" w:hAnsi="Times" w:cs="Times New Roman"/>
          <w:b/>
          <w:bCs/>
          <w:color w:val="000000" w:themeColor="text1"/>
          <w:sz w:val="19"/>
          <w:szCs w:val="19"/>
          <w:bdr w:val="none" w:sz="0" w:space="0" w:color="auto" w:frame="1"/>
          <w:lang w:eastAsia="pl-PL"/>
        </w:rPr>
        <w:t xml:space="preserve"> </w:t>
      </w:r>
    </w:p>
    <w:p w:rsidR="001D4F10" w:rsidRPr="00C645BA" w:rsidRDefault="001D4F10">
      <w:pPr>
        <w:rPr>
          <w:rFonts w:ascii="Times" w:hAnsi="Times"/>
        </w:rPr>
      </w:pPr>
    </w:p>
    <w:sectPr w:rsidR="001D4F10" w:rsidRPr="00C6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AE"/>
    <w:rsid w:val="00015F20"/>
    <w:rsid w:val="00126D79"/>
    <w:rsid w:val="001D4F10"/>
    <w:rsid w:val="002C58DE"/>
    <w:rsid w:val="002D208C"/>
    <w:rsid w:val="003B3375"/>
    <w:rsid w:val="006061FA"/>
    <w:rsid w:val="006949AE"/>
    <w:rsid w:val="00936EBF"/>
    <w:rsid w:val="00C645BA"/>
    <w:rsid w:val="00D513E8"/>
    <w:rsid w:val="00E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1202"/>
  <w15:docId w15:val="{EF8A3276-839E-B847-9931-FC4A2A9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94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58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949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49AE"/>
    <w:rPr>
      <w:b/>
      <w:bCs/>
    </w:rPr>
  </w:style>
  <w:style w:type="character" w:styleId="Uwydatnienie">
    <w:name w:val="Emphasis"/>
    <w:basedOn w:val="Domylnaczcionkaakapitu"/>
    <w:uiPriority w:val="20"/>
    <w:qFormat/>
    <w:rsid w:val="006949A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58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2C5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o-d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pital@zco-d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po.slaskie.pl/lsi/nabor/5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po.slaskie.pl/lsi/nabor/501" TargetMode="External"/><Relationship Id="rId10" Type="http://schemas.openxmlformats.org/officeDocument/2006/relationships/hyperlink" Target="mailto:sslawczyk@zco-g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o.slaskie.pl/lsi/nabor/5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9EF8-0EE7-4681-AAA8-7B602414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Eureka</dc:creator>
  <cp:lastModifiedBy>Szymon Slawczyk</cp:lastModifiedBy>
  <cp:revision>2</cp:revision>
  <dcterms:created xsi:type="dcterms:W3CDTF">2020-07-02T12:29:00Z</dcterms:created>
  <dcterms:modified xsi:type="dcterms:W3CDTF">2020-07-02T12:29:00Z</dcterms:modified>
</cp:coreProperties>
</file>